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17DF0" w14:textId="77777777" w:rsidR="00E76F58" w:rsidRPr="00B07BC3" w:rsidRDefault="00E76F58" w:rsidP="00E76F58">
      <w:pPr>
        <w:rPr>
          <w:rFonts w:ascii="Knockout HTF49-Liteweight" w:hAnsi="Knockout HTF49-Liteweight" w:cs="Knockout HTF49-Liteweight"/>
          <w:color w:val="00885E"/>
          <w:sz w:val="28"/>
          <w:szCs w:val="28"/>
        </w:rPr>
      </w:pPr>
      <w:r w:rsidRPr="00B07BC3">
        <w:rPr>
          <w:rFonts w:ascii="Knockout HTF49-Liteweight" w:hAnsi="Knockout HTF49-Liteweight" w:cs="Knockout HTF49-Liteweight"/>
          <w:color w:val="00885E"/>
          <w:sz w:val="28"/>
          <w:szCs w:val="28"/>
        </w:rPr>
        <w:t>WERKZEUG</w:t>
      </w:r>
    </w:p>
    <w:tbl>
      <w:tblPr>
        <w:tblStyle w:val="Gitternetztabelle4Akzent6"/>
        <w:tblW w:w="5004" w:type="pct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5527"/>
        <w:gridCol w:w="1418"/>
      </w:tblGrid>
      <w:tr w:rsidR="00E76F58" w:rsidRPr="00647F4D" w14:paraId="6B189617" w14:textId="77777777" w:rsidTr="00C169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885E"/>
            <w:vAlign w:val="center"/>
          </w:tcPr>
          <w:p w14:paraId="3E19492A" w14:textId="77777777" w:rsidR="00E76F58" w:rsidRDefault="00E76F58" w:rsidP="00C169DB">
            <w:pPr>
              <w:spacing w:line="276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Persönlicher Entwicklungsplan</w:t>
            </w:r>
          </w:p>
        </w:tc>
      </w:tr>
      <w:tr w:rsidR="00E76F58" w:rsidRPr="00647F4D" w14:paraId="16BE5256" w14:textId="77777777" w:rsidTr="00C16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  <w:vAlign w:val="center"/>
          </w:tcPr>
          <w:p w14:paraId="2942D549" w14:textId="77777777" w:rsidR="00E76F58" w:rsidRPr="007D1AF0" w:rsidRDefault="00E76F58" w:rsidP="00C169DB">
            <w:pPr>
              <w:rPr>
                <w:rFonts w:ascii="Tahoma" w:hAnsi="Tahoma" w:cs="Tahoma"/>
                <w:b w:val="0"/>
                <w:iCs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iCs/>
                <w:color w:val="3C3C3B"/>
                <w:sz w:val="20"/>
                <w:szCs w:val="20"/>
              </w:rPr>
              <w:t>Nr.</w:t>
            </w:r>
          </w:p>
        </w:tc>
        <w:tc>
          <w:tcPr>
            <w:tcW w:w="860" w:type="pct"/>
            <w:shd w:val="clear" w:color="auto" w:fill="D9D9D9" w:themeFill="background1" w:themeFillShade="D9"/>
            <w:vAlign w:val="center"/>
          </w:tcPr>
          <w:p w14:paraId="03FD1EC6" w14:textId="77777777" w:rsidR="00E76F58" w:rsidRPr="007D1AF0" w:rsidRDefault="00E76F58" w:rsidP="00C1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  <w:t>Themen</w:t>
            </w:r>
          </w:p>
        </w:tc>
        <w:tc>
          <w:tcPr>
            <w:tcW w:w="3048" w:type="pct"/>
            <w:shd w:val="clear" w:color="auto" w:fill="D9D9D9" w:themeFill="background1" w:themeFillShade="D9"/>
            <w:vAlign w:val="center"/>
          </w:tcPr>
          <w:p w14:paraId="20924FD3" w14:textId="77777777" w:rsidR="00E76F58" w:rsidRPr="007D1AF0" w:rsidRDefault="00E76F58" w:rsidP="00C1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  <w:t>Maßnahmen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280D067B" w14:textId="77777777" w:rsidR="00E76F58" w:rsidRPr="007D1AF0" w:rsidRDefault="00E76F58" w:rsidP="00C1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  <w:t>Termin</w:t>
            </w:r>
          </w:p>
        </w:tc>
      </w:tr>
      <w:tr w:rsidR="00E76F58" w:rsidRPr="00647F4D" w14:paraId="46DDDB40" w14:textId="77777777" w:rsidTr="00C169DB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1E6962D1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1</w:t>
            </w:r>
          </w:p>
        </w:tc>
        <w:tc>
          <w:tcPr>
            <w:tcW w:w="860" w:type="pct"/>
            <w:shd w:val="clear" w:color="auto" w:fill="FFFFFF" w:themeFill="background1"/>
          </w:tcPr>
          <w:p w14:paraId="4C00C0E5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  <w:lang w:val="en-US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53F4EA48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75CCA4DE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35930333" w14:textId="77777777" w:rsidTr="00C16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4830F0CE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FFFFFF" w:themeFill="background1"/>
          </w:tcPr>
          <w:p w14:paraId="1892DE6A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556B383C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0D594AB0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242F16ED" w14:textId="77777777" w:rsidTr="00C169DB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63EE9D62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3</w:t>
            </w:r>
          </w:p>
        </w:tc>
        <w:tc>
          <w:tcPr>
            <w:tcW w:w="860" w:type="pct"/>
            <w:shd w:val="clear" w:color="auto" w:fill="FFFFFF" w:themeFill="background1"/>
          </w:tcPr>
          <w:p w14:paraId="54189AFB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4EFE7BFB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13E71C23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7EB58A71" w14:textId="77777777" w:rsidTr="00C16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3D8F3C05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4</w:t>
            </w:r>
          </w:p>
        </w:tc>
        <w:tc>
          <w:tcPr>
            <w:tcW w:w="860" w:type="pct"/>
            <w:shd w:val="clear" w:color="auto" w:fill="FFFFFF" w:themeFill="background1"/>
          </w:tcPr>
          <w:p w14:paraId="3AFE4EF4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4927B6E3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13A010EA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07427658" w14:textId="77777777" w:rsidTr="00C169DB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158CFC0D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5</w:t>
            </w:r>
          </w:p>
        </w:tc>
        <w:tc>
          <w:tcPr>
            <w:tcW w:w="860" w:type="pct"/>
            <w:shd w:val="clear" w:color="auto" w:fill="FFFFFF" w:themeFill="background1"/>
          </w:tcPr>
          <w:p w14:paraId="5CAE40E2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23FC06DA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169FB07D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79CE4EDF" w14:textId="77777777" w:rsidTr="00C16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1BC2B3A9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color w:val="3C3C3B"/>
                <w:sz w:val="20"/>
                <w:szCs w:val="20"/>
              </w:rPr>
              <w:t>6</w:t>
            </w:r>
          </w:p>
        </w:tc>
        <w:tc>
          <w:tcPr>
            <w:tcW w:w="860" w:type="pct"/>
            <w:shd w:val="clear" w:color="auto" w:fill="FFFFFF" w:themeFill="background1"/>
          </w:tcPr>
          <w:p w14:paraId="17731BE2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36017D80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72386D84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58B121B6" w14:textId="77777777" w:rsidTr="00C169DB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7AB4ACD5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color w:val="3C3C3B"/>
                <w:sz w:val="20"/>
                <w:szCs w:val="20"/>
              </w:rPr>
              <w:t>7</w:t>
            </w:r>
          </w:p>
        </w:tc>
        <w:tc>
          <w:tcPr>
            <w:tcW w:w="860" w:type="pct"/>
            <w:shd w:val="clear" w:color="auto" w:fill="FFFFFF" w:themeFill="background1"/>
          </w:tcPr>
          <w:p w14:paraId="00574FE8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30A139BE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34310C49" w14:textId="77777777" w:rsidR="00E76F58" w:rsidRPr="007D1AF0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E76F58" w:rsidRPr="00647F4D" w14:paraId="775193B7" w14:textId="77777777" w:rsidTr="00C16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1E67311D" w14:textId="77777777" w:rsidR="00E76F58" w:rsidRPr="007D1AF0" w:rsidRDefault="00E76F58" w:rsidP="00C169DB">
            <w:pPr>
              <w:spacing w:line="276" w:lineRule="auto"/>
              <w:rPr>
                <w:rFonts w:ascii="Tahoma" w:hAnsi="Tahoma" w:cs="Tahoma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color w:val="3C3C3B"/>
                <w:sz w:val="20"/>
                <w:szCs w:val="20"/>
              </w:rPr>
              <w:t>8</w:t>
            </w:r>
          </w:p>
        </w:tc>
        <w:tc>
          <w:tcPr>
            <w:tcW w:w="860" w:type="pct"/>
            <w:shd w:val="clear" w:color="auto" w:fill="FFFFFF" w:themeFill="background1"/>
          </w:tcPr>
          <w:p w14:paraId="77D3F1E2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18F36ED4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4DEF7B14" w14:textId="77777777" w:rsidR="00E76F58" w:rsidRPr="007D1AF0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</w:tbl>
    <w:p w14:paraId="0F9CD170" w14:textId="77777777" w:rsidR="00E76F58" w:rsidRDefault="00E76F58" w:rsidP="00E76F58"/>
    <w:p w14:paraId="0E1B7634" w14:textId="77777777" w:rsidR="00E76F58" w:rsidRDefault="00E76F58" w:rsidP="00E76F58">
      <w:r>
        <w:br w:type="page"/>
      </w:r>
    </w:p>
    <w:p w14:paraId="4E926B6D" w14:textId="6B564D40" w:rsidR="00E76F58" w:rsidRPr="00E76F58" w:rsidRDefault="00E76F58" w:rsidP="00E76F58">
      <w:pPr>
        <w:pStyle w:val="FHZwischentitel"/>
        <w:spacing w:line="276" w:lineRule="auto"/>
        <w:rPr>
          <w:b w:val="0"/>
          <w:bCs w:val="0"/>
          <w:caps w:val="0"/>
          <w:color w:val="3C3C3B"/>
          <w:spacing w:val="0"/>
          <w:sz w:val="20"/>
          <w:szCs w:val="20"/>
          <w:lang w:val="de-DE"/>
        </w:rPr>
      </w:pPr>
    </w:p>
    <w:tbl>
      <w:tblPr>
        <w:tblStyle w:val="Gitternetztabelle4Akzent6"/>
        <w:tblW w:w="9046" w:type="dxa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2303"/>
        <w:gridCol w:w="5266"/>
        <w:gridCol w:w="989"/>
      </w:tblGrid>
      <w:tr w:rsidR="00E76F58" w:rsidRPr="00FD0464" w14:paraId="6A5B9CB3" w14:textId="77777777" w:rsidTr="00C169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6" w:type="dxa"/>
            <w:gridSpan w:val="4"/>
            <w:shd w:val="clear" w:color="auto" w:fill="00885E"/>
            <w:vAlign w:val="center"/>
          </w:tcPr>
          <w:p w14:paraId="623019D3" w14:textId="77777777" w:rsidR="00E76F58" w:rsidRPr="00FE5F52" w:rsidRDefault="00E76F58" w:rsidP="00C169DB">
            <w:pPr>
              <w:spacing w:line="276" w:lineRule="auto"/>
              <w:rPr>
                <w:rFonts w:ascii="Tahoma" w:hAnsi="Tahoma" w:cs="Tahoma"/>
                <w:iCs/>
                <w:sz w:val="16"/>
                <w:szCs w:val="16"/>
              </w:rPr>
            </w:pPr>
            <w:r w:rsidRPr="00E76F58">
              <w:rPr>
                <w:rFonts w:ascii="Tahoma" w:hAnsi="Tahoma" w:cs="Tahoma"/>
                <w:iCs/>
                <w:sz w:val="20"/>
                <w:szCs w:val="20"/>
              </w:rPr>
              <w:t>Persönlicher Entwicklungsplan: Beispiel</w:t>
            </w:r>
          </w:p>
        </w:tc>
      </w:tr>
      <w:tr w:rsidR="00E76F58" w:rsidRPr="00FD0464" w14:paraId="2509E26E" w14:textId="77777777" w:rsidTr="00E76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6" w:type="dxa"/>
            <w:gridSpan w:val="4"/>
            <w:shd w:val="clear" w:color="auto" w:fill="auto"/>
            <w:vAlign w:val="center"/>
          </w:tcPr>
          <w:p w14:paraId="4DE87ED3" w14:textId="77777777" w:rsidR="00E76F58" w:rsidRPr="00E76F58" w:rsidRDefault="00E76F58" w:rsidP="00E76F58">
            <w:pPr>
              <w:pStyle w:val="FHZwischentitel"/>
              <w:spacing w:line="276" w:lineRule="auto"/>
              <w:rPr>
                <w:b/>
                <w:bCs/>
                <w:caps w:val="0"/>
                <w:color w:val="3C3C3B"/>
                <w:spacing w:val="0"/>
                <w:sz w:val="16"/>
                <w:szCs w:val="16"/>
                <w:lang w:val="de-DE"/>
              </w:rPr>
            </w:pPr>
            <w:r w:rsidRPr="00E76F58">
              <w:rPr>
                <w:caps w:val="0"/>
                <w:color w:val="3C3C3B"/>
                <w:spacing w:val="0"/>
                <w:sz w:val="16"/>
                <w:szCs w:val="16"/>
                <w:lang w:val="de-DE"/>
              </w:rPr>
              <w:t xml:space="preserve">Hintergrund: Ein Bankbetriebswirt wechselt das Unternehmen und übernimmt ein kleines Team im Geschäftskundenvertrieb als Führungskraft. Der persönliche Entwicklungsplan für die ersten hundert Tage soll einen wirksamen Einstieg sicherstellen. </w:t>
            </w:r>
          </w:p>
          <w:p w14:paraId="3104ED21" w14:textId="77777777" w:rsidR="00E76F58" w:rsidRPr="00FE5F52" w:rsidRDefault="00E76F58" w:rsidP="00C169DB">
            <w:pPr>
              <w:spacing w:line="276" w:lineRule="auto"/>
              <w:rPr>
                <w:rFonts w:ascii="Tahoma" w:hAnsi="Tahoma" w:cs="Tahoma"/>
                <w:iCs/>
                <w:sz w:val="16"/>
                <w:szCs w:val="16"/>
              </w:rPr>
            </w:pPr>
          </w:p>
        </w:tc>
      </w:tr>
      <w:tr w:rsidR="00E76F58" w:rsidRPr="00FD0464" w14:paraId="22C188AA" w14:textId="77777777" w:rsidTr="00E76F5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shd w:val="clear" w:color="auto" w:fill="D9D9D9" w:themeFill="background1" w:themeFillShade="D9"/>
          </w:tcPr>
          <w:p w14:paraId="57977231" w14:textId="77777777" w:rsidR="00E76F58" w:rsidRPr="00FE5F52" w:rsidRDefault="00E76F58" w:rsidP="00C169DB">
            <w:pPr>
              <w:spacing w:line="276" w:lineRule="auto"/>
              <w:rPr>
                <w:rFonts w:ascii="Tahoma" w:hAnsi="Tahoma" w:cs="Tahoma"/>
                <w:b w:val="0"/>
                <w:iCs/>
                <w:color w:val="3C3C3B"/>
                <w:sz w:val="16"/>
                <w:szCs w:val="16"/>
              </w:rPr>
            </w:pPr>
            <w:r w:rsidRPr="00FE5F52">
              <w:rPr>
                <w:rFonts w:ascii="Tahoma" w:hAnsi="Tahoma" w:cs="Tahoma"/>
                <w:iCs/>
                <w:color w:val="3C3C3B"/>
                <w:sz w:val="16"/>
                <w:szCs w:val="16"/>
              </w:rPr>
              <w:t>Nr.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6804A29B" w14:textId="77777777" w:rsidR="00E76F58" w:rsidRPr="00FE5F52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</w:pPr>
            <w:r w:rsidRPr="00FE5F52"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  <w:t>Themen</w:t>
            </w:r>
          </w:p>
        </w:tc>
        <w:tc>
          <w:tcPr>
            <w:tcW w:w="5266" w:type="dxa"/>
            <w:shd w:val="clear" w:color="auto" w:fill="D9D9D9" w:themeFill="background1" w:themeFillShade="D9"/>
          </w:tcPr>
          <w:p w14:paraId="14DF083A" w14:textId="77777777" w:rsidR="00E76F58" w:rsidRPr="00FE5F52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</w:pPr>
            <w:r w:rsidRPr="00FE5F52"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  <w:t>Maßnahmen</w:t>
            </w:r>
          </w:p>
        </w:tc>
        <w:tc>
          <w:tcPr>
            <w:tcW w:w="989" w:type="dxa"/>
            <w:shd w:val="clear" w:color="auto" w:fill="D9D9D9" w:themeFill="background1" w:themeFillShade="D9"/>
          </w:tcPr>
          <w:p w14:paraId="4B4B4C79" w14:textId="77777777" w:rsidR="00E76F58" w:rsidRPr="00FE5F52" w:rsidRDefault="00E76F58" w:rsidP="00C169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</w:pPr>
            <w:r w:rsidRPr="00FE5F52"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  <w:t>Termin</w:t>
            </w:r>
          </w:p>
        </w:tc>
      </w:tr>
      <w:tr w:rsidR="00E76F58" w:rsidRPr="00FD0464" w14:paraId="4FEBFA0B" w14:textId="77777777" w:rsidTr="00E76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shd w:val="clear" w:color="auto" w:fill="D9D9D9" w:themeFill="background1" w:themeFillShade="D9"/>
          </w:tcPr>
          <w:p w14:paraId="75A498E7" w14:textId="77777777" w:rsidR="00E76F58" w:rsidRPr="00FE5F52" w:rsidRDefault="00E76F58" w:rsidP="00C169DB">
            <w:pPr>
              <w:pStyle w:val="FHUntertitelvzoderbb"/>
              <w:spacing w:line="276" w:lineRule="auto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1.</w:t>
            </w:r>
          </w:p>
        </w:tc>
        <w:tc>
          <w:tcPr>
            <w:tcW w:w="2303" w:type="dxa"/>
            <w:shd w:val="clear" w:color="auto" w:fill="FFFFFF" w:themeFill="background1"/>
          </w:tcPr>
          <w:p w14:paraId="468ACA22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Kunden und Branchen</w:t>
            </w:r>
          </w:p>
        </w:tc>
        <w:tc>
          <w:tcPr>
            <w:tcW w:w="5266" w:type="dxa"/>
            <w:shd w:val="clear" w:color="auto" w:fill="FFFFFF" w:themeFill="background1"/>
            <w:vAlign w:val="center"/>
          </w:tcPr>
          <w:p w14:paraId="557949B3" w14:textId="77777777" w:rsidR="00E76F58" w:rsidRPr="00FE5F52" w:rsidRDefault="00E76F58" w:rsidP="00E76F5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Kennenlernen der wichtigsten Großkunden: persönliche Vorstellung, Kundenhistorie…</w:t>
            </w:r>
          </w:p>
          <w:p w14:paraId="290D3F94" w14:textId="77777777" w:rsidR="00E76F58" w:rsidRPr="00FE5F52" w:rsidRDefault="00E76F58" w:rsidP="00C169DB">
            <w:pPr>
              <w:pStyle w:val="FHUntertitelvzoderbb"/>
              <w:spacing w:line="276" w:lineRule="auto"/>
              <w:ind w:left="280" w:hanging="2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•</w:t>
            </w:r>
            <w:r w:rsidRPr="00FE5F52">
              <w:rPr>
                <w:caps w:val="0"/>
                <w:color w:val="3C3C3B"/>
                <w:sz w:val="16"/>
                <w:szCs w:val="16"/>
              </w:rPr>
              <w:tab/>
              <w:t>Aktualisierung der Entwicklungsstrategie für Geschäftskunden</w:t>
            </w:r>
          </w:p>
        </w:tc>
        <w:tc>
          <w:tcPr>
            <w:tcW w:w="989" w:type="dxa"/>
            <w:shd w:val="clear" w:color="auto" w:fill="FFFFFF" w:themeFill="background1"/>
          </w:tcPr>
          <w:p w14:paraId="7C4CEBA6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30.09.</w:t>
            </w:r>
          </w:p>
          <w:p w14:paraId="2DF94C2C" w14:textId="77777777" w:rsidR="00E76F58" w:rsidRPr="00FE5F52" w:rsidRDefault="00E76F58" w:rsidP="00C169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6"/>
                <w:szCs w:val="16"/>
              </w:rPr>
            </w:pPr>
          </w:p>
        </w:tc>
      </w:tr>
      <w:tr w:rsidR="00E76F58" w:rsidRPr="00FD0464" w14:paraId="0CECD8C3" w14:textId="77777777" w:rsidTr="00E76F58">
        <w:trPr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shd w:val="clear" w:color="auto" w:fill="D9D9D9" w:themeFill="background1" w:themeFillShade="D9"/>
          </w:tcPr>
          <w:p w14:paraId="2AE44B78" w14:textId="77777777" w:rsidR="00E76F58" w:rsidRPr="00FE5F52" w:rsidRDefault="00E76F58" w:rsidP="00C169DB">
            <w:pPr>
              <w:pStyle w:val="FHUntertitelvzoderbb"/>
              <w:spacing w:line="276" w:lineRule="auto"/>
              <w:rPr>
                <w:b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2.</w:t>
            </w:r>
          </w:p>
        </w:tc>
        <w:tc>
          <w:tcPr>
            <w:tcW w:w="2303" w:type="dxa"/>
            <w:shd w:val="clear" w:color="auto" w:fill="FFFFFF" w:themeFill="background1"/>
          </w:tcPr>
          <w:p w14:paraId="132FFB69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Persönlicher Austausch mit Führungskräften und Mitarbeiter</w:t>
            </w:r>
          </w:p>
        </w:tc>
        <w:tc>
          <w:tcPr>
            <w:tcW w:w="5266" w:type="dxa"/>
            <w:shd w:val="clear" w:color="auto" w:fill="FFFFFF" w:themeFill="background1"/>
            <w:vAlign w:val="center"/>
          </w:tcPr>
          <w:p w14:paraId="32CCA331" w14:textId="77777777" w:rsidR="00E76F58" w:rsidRPr="00FE5F52" w:rsidRDefault="00E76F58" w:rsidP="00E76F5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Persönliches Kennenlernen aller Führungskräfte und der Schlüssel-Mitarbeiter (informell, z.B. Mittagessen…)</w:t>
            </w:r>
          </w:p>
          <w:p w14:paraId="6F9D638B" w14:textId="77777777" w:rsidR="00E76F58" w:rsidRPr="00FE5F52" w:rsidRDefault="00E76F58" w:rsidP="00C169DB">
            <w:pPr>
              <w:pStyle w:val="FHUntertitelvzoderbb"/>
              <w:spacing w:line="276" w:lineRule="auto"/>
              <w:ind w:left="280" w:hanging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•</w:t>
            </w:r>
            <w:r w:rsidRPr="00FE5F52">
              <w:rPr>
                <w:caps w:val="0"/>
                <w:color w:val="3C3C3B"/>
                <w:sz w:val="16"/>
                <w:szCs w:val="16"/>
              </w:rPr>
              <w:tab/>
              <w:t>Regelmäßige Einzeltermine mit den direkten Mitarbeitern (ab 30.06.)</w:t>
            </w:r>
          </w:p>
          <w:p w14:paraId="0400B60C" w14:textId="77777777" w:rsidR="00E76F58" w:rsidRPr="00FE5F52" w:rsidRDefault="00E76F58" w:rsidP="00C169DB">
            <w:pPr>
              <w:pStyle w:val="FHUntertitelvzoderbb"/>
              <w:spacing w:line="276" w:lineRule="auto"/>
              <w:ind w:left="280" w:hanging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•</w:t>
            </w:r>
            <w:r w:rsidRPr="00FE5F52">
              <w:rPr>
                <w:caps w:val="0"/>
                <w:color w:val="3C3C3B"/>
                <w:sz w:val="16"/>
                <w:szCs w:val="16"/>
              </w:rPr>
              <w:tab/>
              <w:t>Wöchentlicher Jour fixe mit dem eigenen Vorgesetzten (ab sofort) und den wichtigsten Schnittstellen-Führungskräften (in den ersten zwei Monaten)</w:t>
            </w:r>
          </w:p>
        </w:tc>
        <w:tc>
          <w:tcPr>
            <w:tcW w:w="989" w:type="dxa"/>
            <w:shd w:val="clear" w:color="auto" w:fill="FFFFFF" w:themeFill="background1"/>
          </w:tcPr>
          <w:p w14:paraId="2A54A93A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31.12.</w:t>
            </w:r>
          </w:p>
        </w:tc>
      </w:tr>
      <w:tr w:rsidR="00E76F58" w:rsidRPr="00FD0464" w14:paraId="31E4D646" w14:textId="77777777" w:rsidTr="00E76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shd w:val="clear" w:color="auto" w:fill="D9D9D9" w:themeFill="background1" w:themeFillShade="D9"/>
          </w:tcPr>
          <w:p w14:paraId="75445746" w14:textId="77777777" w:rsidR="00E76F58" w:rsidRPr="00FE5F52" w:rsidRDefault="00E76F58" w:rsidP="00C169DB">
            <w:pPr>
              <w:pStyle w:val="FHUntertitelvzoderbb"/>
              <w:spacing w:line="276" w:lineRule="auto"/>
              <w:rPr>
                <w:b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3.</w:t>
            </w:r>
          </w:p>
        </w:tc>
        <w:tc>
          <w:tcPr>
            <w:tcW w:w="2303" w:type="dxa"/>
            <w:shd w:val="clear" w:color="auto" w:fill="FFFFFF" w:themeFill="background1"/>
          </w:tcPr>
          <w:p w14:paraId="59D51F99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(Führungs-) Systeme</w:t>
            </w:r>
          </w:p>
        </w:tc>
        <w:tc>
          <w:tcPr>
            <w:tcW w:w="5266" w:type="dxa"/>
            <w:shd w:val="clear" w:color="auto" w:fill="FFFFFF" w:themeFill="background1"/>
            <w:vAlign w:val="center"/>
          </w:tcPr>
          <w:p w14:paraId="602A247F" w14:textId="77777777" w:rsidR="00E76F58" w:rsidRPr="00FE5F52" w:rsidRDefault="00E76F58" w:rsidP="00E76F5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Beherrschen der Vertriebs-Software und aller internen Systeme</w:t>
            </w:r>
          </w:p>
          <w:p w14:paraId="4BC6F5E7" w14:textId="77777777" w:rsidR="00E76F58" w:rsidRPr="00FE5F52" w:rsidRDefault="00E76F58" w:rsidP="00C169DB">
            <w:pPr>
              <w:pStyle w:val="FHUntertitelvzoderbb"/>
              <w:spacing w:line="276" w:lineRule="auto"/>
              <w:ind w:left="280" w:hanging="2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•</w:t>
            </w:r>
            <w:r w:rsidRPr="00FE5F52">
              <w:rPr>
                <w:caps w:val="0"/>
                <w:color w:val="3C3C3B"/>
                <w:sz w:val="16"/>
                <w:szCs w:val="16"/>
              </w:rPr>
              <w:tab/>
              <w:t>Kennenlernen der Führungsprozesse bzw. –systeme (Zielvereinbarung, Mitarbeitergespräch, Budgetierung…)</w:t>
            </w:r>
          </w:p>
        </w:tc>
        <w:tc>
          <w:tcPr>
            <w:tcW w:w="989" w:type="dxa"/>
            <w:shd w:val="clear" w:color="auto" w:fill="FFFFFF" w:themeFill="background1"/>
          </w:tcPr>
          <w:p w14:paraId="2AD469A0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31.08.</w:t>
            </w:r>
          </w:p>
        </w:tc>
      </w:tr>
      <w:tr w:rsidR="00E76F58" w:rsidRPr="00FD0464" w14:paraId="274397DC" w14:textId="77777777" w:rsidTr="00E76F58">
        <w:trPr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shd w:val="clear" w:color="auto" w:fill="D9D9D9" w:themeFill="background1" w:themeFillShade="D9"/>
          </w:tcPr>
          <w:p w14:paraId="32FD0948" w14:textId="77777777" w:rsidR="00E76F58" w:rsidRPr="00FE5F52" w:rsidRDefault="00E76F58" w:rsidP="00C169DB">
            <w:pPr>
              <w:pStyle w:val="FHUntertitelvzoderbb"/>
              <w:spacing w:line="276" w:lineRule="auto"/>
              <w:rPr>
                <w:b w:val="0"/>
                <w:bCs w:val="0"/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4.</w:t>
            </w:r>
          </w:p>
        </w:tc>
        <w:tc>
          <w:tcPr>
            <w:tcW w:w="2303" w:type="dxa"/>
            <w:shd w:val="clear" w:color="auto" w:fill="FFFFFF" w:themeFill="background1"/>
          </w:tcPr>
          <w:p w14:paraId="3059DE6F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Sparring und persönlicher Austausch</w:t>
            </w:r>
          </w:p>
        </w:tc>
        <w:tc>
          <w:tcPr>
            <w:tcW w:w="5266" w:type="dxa"/>
            <w:shd w:val="clear" w:color="auto" w:fill="FFFFFF" w:themeFill="background1"/>
            <w:vAlign w:val="center"/>
          </w:tcPr>
          <w:p w14:paraId="02B7028C" w14:textId="77777777" w:rsidR="00E76F58" w:rsidRPr="00FE5F52" w:rsidRDefault="00E76F58" w:rsidP="00E76F5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Regelmäßige Gespräche mit dem persönlichen Sparring-Partner</w:t>
            </w:r>
          </w:p>
          <w:p w14:paraId="41E96D81" w14:textId="77777777" w:rsidR="00E76F58" w:rsidRPr="00FE5F52" w:rsidRDefault="00E76F58" w:rsidP="00C169DB">
            <w:pPr>
              <w:pStyle w:val="FHUntertitelvzoderbb"/>
              <w:spacing w:line="276" w:lineRule="auto"/>
              <w:ind w:left="280" w:hanging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•</w:t>
            </w:r>
            <w:r w:rsidRPr="00FE5F52">
              <w:rPr>
                <w:caps w:val="0"/>
                <w:color w:val="3C3C3B"/>
                <w:sz w:val="16"/>
                <w:szCs w:val="16"/>
              </w:rPr>
              <w:tab/>
              <w:t>Nutzung des bankinternen Austausch-Netzwerks und der Personalentwicklung</w:t>
            </w:r>
          </w:p>
        </w:tc>
        <w:tc>
          <w:tcPr>
            <w:tcW w:w="989" w:type="dxa"/>
            <w:shd w:val="clear" w:color="auto" w:fill="FFFFFF" w:themeFill="background1"/>
          </w:tcPr>
          <w:p w14:paraId="331AD3FE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31.12.</w:t>
            </w:r>
          </w:p>
        </w:tc>
      </w:tr>
      <w:tr w:rsidR="00E76F58" w:rsidRPr="00FD0464" w14:paraId="48241E6F" w14:textId="77777777" w:rsidTr="00E76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shd w:val="clear" w:color="auto" w:fill="D9D9D9" w:themeFill="background1" w:themeFillShade="D9"/>
          </w:tcPr>
          <w:p w14:paraId="67258B91" w14:textId="77777777" w:rsidR="00E76F58" w:rsidRPr="00FE5F52" w:rsidRDefault="00E76F58" w:rsidP="00C169DB">
            <w:pPr>
              <w:pStyle w:val="FHUntertitelvzoderbb"/>
              <w:spacing w:line="276" w:lineRule="auto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5.</w:t>
            </w:r>
          </w:p>
        </w:tc>
        <w:tc>
          <w:tcPr>
            <w:tcW w:w="2303" w:type="dxa"/>
            <w:shd w:val="clear" w:color="auto" w:fill="FFFFFF" w:themeFill="background1"/>
          </w:tcPr>
          <w:p w14:paraId="26681FCE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……</w:t>
            </w:r>
          </w:p>
        </w:tc>
        <w:tc>
          <w:tcPr>
            <w:tcW w:w="5266" w:type="dxa"/>
            <w:shd w:val="clear" w:color="auto" w:fill="FFFFFF" w:themeFill="background1"/>
          </w:tcPr>
          <w:p w14:paraId="0398EB6B" w14:textId="77777777" w:rsidR="00E76F58" w:rsidRPr="00FE5F52" w:rsidRDefault="00E76F58" w:rsidP="00E76F58">
            <w:pPr>
              <w:pStyle w:val="FHUntertitelvzoderbb"/>
              <w:numPr>
                <w:ilvl w:val="0"/>
                <w:numId w:val="24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C8C2996" w14:textId="77777777" w:rsidR="00E76F58" w:rsidRPr="00FE5F52" w:rsidRDefault="00E76F58" w:rsidP="00C169DB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FE5F52">
              <w:rPr>
                <w:caps w:val="0"/>
                <w:color w:val="3C3C3B"/>
                <w:sz w:val="16"/>
                <w:szCs w:val="16"/>
              </w:rPr>
              <w:t>……</w:t>
            </w:r>
          </w:p>
        </w:tc>
      </w:tr>
    </w:tbl>
    <w:p w14:paraId="2CB051FB" w14:textId="77777777" w:rsidR="00E76F58" w:rsidRDefault="00E76F58" w:rsidP="00E76F58"/>
    <w:p w14:paraId="70AB4C39" w14:textId="77777777" w:rsidR="004E2B96" w:rsidRPr="00E76F58" w:rsidRDefault="004E2B96" w:rsidP="00E76F58"/>
    <w:sectPr w:rsidR="004E2B96" w:rsidRPr="00E76F58" w:rsidSect="007829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494B3" w14:textId="77777777" w:rsidR="003D3BC3" w:rsidRDefault="003D3BC3" w:rsidP="00D6187F">
      <w:pPr>
        <w:spacing w:after="0" w:line="240" w:lineRule="auto"/>
      </w:pPr>
      <w:r>
        <w:separator/>
      </w:r>
    </w:p>
  </w:endnote>
  <w:endnote w:type="continuationSeparator" w:id="0">
    <w:p w14:paraId="1E71C221" w14:textId="77777777" w:rsidR="003D3BC3" w:rsidRDefault="003D3BC3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ockout HTF49-Litewe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3C28" w14:textId="77777777" w:rsidR="00E76F58" w:rsidRDefault="00E76F5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1FA9096E" w:rsidR="009D6773" w:rsidRPr="009D6773" w:rsidRDefault="00D6187F" w:rsidP="009D6773">
    <w:pPr>
      <w:pStyle w:val="Fuzeile"/>
      <w:rPr>
        <w:rFonts w:ascii="Tahoma" w:hAnsi="Tahoma" w:cs="Tahoma"/>
        <w:sz w:val="14"/>
        <w:szCs w:val="14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71113E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9D6773" w:rsidRPr="009D6773">
      <w:rPr>
        <w:rFonts w:ascii="Tahoma" w:hAnsi="Tahoma" w:cs="Tahoma"/>
        <w:sz w:val="14"/>
        <w:szCs w:val="14"/>
      </w:rPr>
      <w:t>Impressum: improve Praxisletter – Ausgabe #</w:t>
    </w:r>
    <w:r w:rsidR="00E76F58">
      <w:rPr>
        <w:rFonts w:ascii="Tahoma" w:hAnsi="Tahoma" w:cs="Tahoma"/>
        <w:sz w:val="14"/>
        <w:szCs w:val="14"/>
      </w:rPr>
      <w:t>5</w:t>
    </w:r>
    <w:r w:rsidR="009D6773" w:rsidRPr="009D6773">
      <w:rPr>
        <w:rFonts w:ascii="Tahoma" w:hAnsi="Tahoma" w:cs="Tahoma"/>
        <w:sz w:val="14"/>
        <w:szCs w:val="14"/>
      </w:rPr>
      <w:t xml:space="preserve"> | </w:t>
    </w:r>
    <w:r w:rsidR="00E76F58">
      <w:rPr>
        <w:rFonts w:ascii="Tahoma" w:hAnsi="Tahoma" w:cs="Tahoma"/>
        <w:sz w:val="14"/>
        <w:szCs w:val="14"/>
      </w:rPr>
      <w:t>September 2026</w:t>
    </w:r>
  </w:p>
  <w:p w14:paraId="08E9978B" w14:textId="77777777" w:rsidR="00597975" w:rsidRPr="00D3057F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D3057F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D3057F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791B6BA4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r w:rsidRPr="009D6773">
      <w:rPr>
        <w:rFonts w:ascii="Tahoma" w:hAnsi="Tahoma" w:cs="Tahoma"/>
        <w:sz w:val="14"/>
        <w:szCs w:val="14"/>
      </w:rPr>
      <w:t xml:space="preserve">Andreas Hofer-Straße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2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  <w:r w:rsidRPr="00597975">
      <w:rPr>
        <w:rFonts w:ascii="Tahoma" w:hAnsi="Tahoma" w:cs="Tahoma"/>
        <w:sz w:val="14"/>
        <w:szCs w:val="14"/>
      </w:rPr>
      <w:t xml:space="preserve"> </w:t>
    </w:r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E2F3" w14:textId="77777777" w:rsidR="00E76F58" w:rsidRDefault="00E76F5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0525F" w14:textId="77777777" w:rsidR="003D3BC3" w:rsidRDefault="003D3BC3" w:rsidP="00D6187F">
      <w:pPr>
        <w:spacing w:after="0" w:line="240" w:lineRule="auto"/>
      </w:pPr>
      <w:r>
        <w:separator/>
      </w:r>
    </w:p>
  </w:footnote>
  <w:footnote w:type="continuationSeparator" w:id="0">
    <w:p w14:paraId="5EE30F04" w14:textId="77777777" w:rsidR="003D3BC3" w:rsidRDefault="003D3BC3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895B" w14:textId="77777777" w:rsidR="00E76F58" w:rsidRDefault="00E76F5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908A" w14:textId="77777777" w:rsidR="00E76F58" w:rsidRDefault="00E76F5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B259F3"/>
    <w:multiLevelType w:val="hybridMultilevel"/>
    <w:tmpl w:val="364C70A6"/>
    <w:lvl w:ilvl="0" w:tplc="D2E8867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E3508"/>
    <w:multiLevelType w:val="hybridMultilevel"/>
    <w:tmpl w:val="83B2BF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5"/>
  </w:num>
  <w:num w:numId="2" w16cid:durableId="497039906">
    <w:abstractNumId w:val="4"/>
  </w:num>
  <w:num w:numId="3" w16cid:durableId="1582178380">
    <w:abstractNumId w:val="22"/>
  </w:num>
  <w:num w:numId="4" w16cid:durableId="80641723">
    <w:abstractNumId w:val="9"/>
  </w:num>
  <w:num w:numId="5" w16cid:durableId="938414080">
    <w:abstractNumId w:val="8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7"/>
  </w:num>
  <w:num w:numId="9" w16cid:durableId="851257518">
    <w:abstractNumId w:val="23"/>
  </w:num>
  <w:num w:numId="10" w16cid:durableId="1320695643">
    <w:abstractNumId w:val="17"/>
  </w:num>
  <w:num w:numId="11" w16cid:durableId="498279709">
    <w:abstractNumId w:val="20"/>
  </w:num>
  <w:num w:numId="12" w16cid:durableId="971138112">
    <w:abstractNumId w:val="13"/>
  </w:num>
  <w:num w:numId="13" w16cid:durableId="1710258633">
    <w:abstractNumId w:val="21"/>
  </w:num>
  <w:num w:numId="14" w16cid:durableId="180583240">
    <w:abstractNumId w:val="1"/>
  </w:num>
  <w:num w:numId="15" w16cid:durableId="2081976468">
    <w:abstractNumId w:val="5"/>
  </w:num>
  <w:num w:numId="16" w16cid:durableId="977107714">
    <w:abstractNumId w:val="12"/>
  </w:num>
  <w:num w:numId="17" w16cid:durableId="873232334">
    <w:abstractNumId w:val="18"/>
  </w:num>
  <w:num w:numId="18" w16cid:durableId="1684673695">
    <w:abstractNumId w:val="24"/>
  </w:num>
  <w:num w:numId="19" w16cid:durableId="143739740">
    <w:abstractNumId w:val="11"/>
  </w:num>
  <w:num w:numId="20" w16cid:durableId="1332104967">
    <w:abstractNumId w:val="10"/>
  </w:num>
  <w:num w:numId="21" w16cid:durableId="703141863">
    <w:abstractNumId w:val="6"/>
  </w:num>
  <w:num w:numId="22" w16cid:durableId="616833083">
    <w:abstractNumId w:val="16"/>
  </w:num>
  <w:num w:numId="23" w16cid:durableId="1967393791">
    <w:abstractNumId w:val="19"/>
  </w:num>
  <w:num w:numId="24" w16cid:durableId="1974409104">
    <w:abstractNumId w:val="14"/>
  </w:num>
  <w:num w:numId="25" w16cid:durableId="664357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06E37"/>
    <w:rsid w:val="002154FA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D3BC3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60BFA"/>
    <w:rsid w:val="00597975"/>
    <w:rsid w:val="0061505D"/>
    <w:rsid w:val="0066212F"/>
    <w:rsid w:val="00684D73"/>
    <w:rsid w:val="006E032F"/>
    <w:rsid w:val="00755AF7"/>
    <w:rsid w:val="00756D52"/>
    <w:rsid w:val="007608E5"/>
    <w:rsid w:val="00772779"/>
    <w:rsid w:val="00776827"/>
    <w:rsid w:val="007829ED"/>
    <w:rsid w:val="007913A1"/>
    <w:rsid w:val="007963CF"/>
    <w:rsid w:val="007B4A27"/>
    <w:rsid w:val="007C4197"/>
    <w:rsid w:val="00817495"/>
    <w:rsid w:val="0086766F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832FA"/>
    <w:rsid w:val="00AD014C"/>
    <w:rsid w:val="00B018A4"/>
    <w:rsid w:val="00B42C87"/>
    <w:rsid w:val="00B60D45"/>
    <w:rsid w:val="00BA0F4D"/>
    <w:rsid w:val="00BA614F"/>
    <w:rsid w:val="00BA783A"/>
    <w:rsid w:val="00BD5990"/>
    <w:rsid w:val="00C23E73"/>
    <w:rsid w:val="00C9241A"/>
    <w:rsid w:val="00CD1245"/>
    <w:rsid w:val="00CF11A1"/>
    <w:rsid w:val="00D15F14"/>
    <w:rsid w:val="00D3057F"/>
    <w:rsid w:val="00D31A31"/>
    <w:rsid w:val="00D52281"/>
    <w:rsid w:val="00D55490"/>
    <w:rsid w:val="00D574D2"/>
    <w:rsid w:val="00D6187F"/>
    <w:rsid w:val="00D62591"/>
    <w:rsid w:val="00D63EBC"/>
    <w:rsid w:val="00D71EB0"/>
    <w:rsid w:val="00D86071"/>
    <w:rsid w:val="00DA6438"/>
    <w:rsid w:val="00DB3965"/>
    <w:rsid w:val="00DE5B6E"/>
    <w:rsid w:val="00DF00DD"/>
    <w:rsid w:val="00E00828"/>
    <w:rsid w:val="00E76F58"/>
    <w:rsid w:val="00EB7E7C"/>
    <w:rsid w:val="00EC5D2A"/>
    <w:rsid w:val="00EF4434"/>
    <w:rsid w:val="00F327B1"/>
    <w:rsid w:val="00F476EA"/>
    <w:rsid w:val="00F56E76"/>
    <w:rsid w:val="00F836BC"/>
    <w:rsid w:val="00F849AE"/>
    <w:rsid w:val="00FC78D7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  <w:style w:type="paragraph" w:customStyle="1" w:styleId="FHZwischentitel">
    <w:name w:val="FH_Zwischentitel"/>
    <w:basedOn w:val="Standard"/>
    <w:uiPriority w:val="99"/>
    <w:rsid w:val="00E76F58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Tahoma" w:hAnsi="Tahoma" w:cs="Tahoma"/>
      <w:b/>
      <w:bCs/>
      <w:caps/>
      <w:color w:val="000000"/>
      <w:spacing w:val="-2"/>
      <w:sz w:val="18"/>
      <w:szCs w:val="18"/>
      <w:lang w:val="en-US"/>
    </w:rPr>
  </w:style>
  <w:style w:type="paragraph" w:customStyle="1" w:styleId="FHUntertitelvzoderbb">
    <w:name w:val="FH_Untertitel vz oder bb"/>
    <w:basedOn w:val="Standard"/>
    <w:uiPriority w:val="99"/>
    <w:rsid w:val="00E76F58"/>
    <w:pPr>
      <w:autoSpaceDE w:val="0"/>
      <w:autoSpaceDN w:val="0"/>
      <w:adjustRightInd w:val="0"/>
      <w:spacing w:after="0" w:line="512" w:lineRule="atLeast"/>
      <w:textAlignment w:val="center"/>
    </w:pPr>
    <w:rPr>
      <w:rFonts w:ascii="Tahoma" w:hAnsi="Tahoma" w:cs="Tahoma"/>
      <w:caps/>
      <w:color w:val="94C13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" TargetMode="External"/><Relationship Id="rId1" Type="http://schemas.openxmlformats.org/officeDocument/2006/relationships/hyperlink" Target="mailto:info@hok.ac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3</cp:revision>
  <dcterms:created xsi:type="dcterms:W3CDTF">2026-08-18T11:15:00Z</dcterms:created>
  <dcterms:modified xsi:type="dcterms:W3CDTF">2026-08-18T11:18:00Z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