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9AE4E" w14:textId="77777777" w:rsidR="00522F3D" w:rsidRPr="00776827" w:rsidRDefault="00522F3D" w:rsidP="00522F3D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  <w:r>
        <w:rPr>
          <w:rFonts w:ascii="Tahoma" w:hAnsi="Tahoma" w:cs="Tahoma"/>
          <w:b/>
          <w:bCs/>
          <w:caps/>
          <w:color w:val="008962"/>
          <w:sz w:val="24"/>
          <w:szCs w:val="24"/>
        </w:rPr>
        <w:t>Tool and Example</w:t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741"/>
        <w:gridCol w:w="1071"/>
        <w:gridCol w:w="4010"/>
        <w:gridCol w:w="1566"/>
        <w:gridCol w:w="1672"/>
      </w:tblGrid>
      <w:tr w:rsidR="00522F3D" w:rsidRPr="00772779" w14:paraId="62885743" w14:textId="77777777" w:rsidTr="00FA4DC2">
        <w:trPr>
          <w:trHeight w:val="368"/>
        </w:trPr>
        <w:tc>
          <w:tcPr>
            <w:tcW w:w="5000" w:type="pct"/>
            <w:gridSpan w:val="5"/>
            <w:shd w:val="clear" w:color="auto" w:fill="00885E"/>
            <w:vAlign w:val="center"/>
          </w:tcPr>
          <w:p w14:paraId="0390BBFC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77277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Pricing</w:t>
            </w:r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c</w:t>
            </w:r>
            <w:r w:rsidRPr="0077277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ockpit</w:t>
            </w:r>
            <w:proofErr w:type="spellEnd"/>
            <w:r w:rsidRPr="0077277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tool</w:t>
            </w:r>
            <w:proofErr w:type="spellEnd"/>
            <w:r w:rsidRPr="0077277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522F3D" w:rsidRPr="00772779" w14:paraId="46899920" w14:textId="77777777" w:rsidTr="00FA4DC2">
        <w:trPr>
          <w:trHeight w:val="361"/>
        </w:trPr>
        <w:tc>
          <w:tcPr>
            <w:tcW w:w="5000" w:type="pct"/>
            <w:gridSpan w:val="5"/>
            <w:shd w:val="clear" w:color="auto" w:fill="F2F2F2"/>
            <w:vAlign w:val="center"/>
          </w:tcPr>
          <w:p w14:paraId="23887F55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1. Pr</w:t>
            </w:r>
            <w:r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ice </w:t>
            </w:r>
            <w:proofErr w:type="spellStart"/>
            <w:r w:rsidRPr="00772779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positioni</w:t>
            </w:r>
            <w:r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ng</w:t>
            </w:r>
            <w:proofErr w:type="spellEnd"/>
          </w:p>
        </w:tc>
      </w:tr>
      <w:tr w:rsidR="00522F3D" w:rsidRPr="00772779" w14:paraId="3C8C540C" w14:textId="77777777" w:rsidTr="00FA4DC2">
        <w:trPr>
          <w:trHeight w:val="20"/>
        </w:trPr>
        <w:tc>
          <w:tcPr>
            <w:tcW w:w="1000" w:type="pct"/>
            <w:gridSpan w:val="2"/>
            <w:shd w:val="clear" w:color="auto" w:fill="F2F2F2"/>
            <w:vAlign w:val="center"/>
          </w:tcPr>
          <w:p w14:paraId="27C431C6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Lever</w:t>
            </w:r>
          </w:p>
        </w:tc>
        <w:tc>
          <w:tcPr>
            <w:tcW w:w="2213" w:type="pct"/>
            <w:shd w:val="clear" w:color="auto" w:fill="F2F2F2"/>
            <w:vAlign w:val="center"/>
          </w:tcPr>
          <w:p w14:paraId="2CB647E8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  <w:t>Price approach and implementation time</w:t>
            </w:r>
          </w:p>
        </w:tc>
        <w:tc>
          <w:tcPr>
            <w:tcW w:w="864" w:type="pct"/>
            <w:shd w:val="clear" w:color="auto" w:fill="F2F2F2"/>
            <w:vAlign w:val="center"/>
          </w:tcPr>
          <w:p w14:paraId="67F153FD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Impact on </w:t>
            </w:r>
            <w:proofErr w:type="spellStart"/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sales</w:t>
            </w:r>
            <w:proofErr w:type="spellEnd"/>
          </w:p>
        </w:tc>
        <w:tc>
          <w:tcPr>
            <w:tcW w:w="923" w:type="pct"/>
            <w:shd w:val="clear" w:color="auto" w:fill="F2F2F2"/>
            <w:vAlign w:val="center"/>
          </w:tcPr>
          <w:p w14:paraId="30300068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Responsible</w:t>
            </w:r>
            <w:proofErr w:type="spellEnd"/>
          </w:p>
        </w:tc>
      </w:tr>
      <w:tr w:rsidR="00522F3D" w:rsidRPr="00772779" w14:paraId="493228CB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6E812806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BE95BF3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72795729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3411B0AA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25B32B79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65977FE5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00126437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5C9B344C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772779" w14:paraId="5CD5979F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2453CB6A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3DAF68EA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0D58B6D2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1F6A59A7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4DFE1A75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2849DC96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34A0376A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017ABDF2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772779" w14:paraId="290C966B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09269D23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966F5A6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DEAA20A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5D575770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7AC23CA0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089CB745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7F2F9054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5EC0E48B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772779" w14:paraId="30E91814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62F34C41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AC13B19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5204ED9F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221CC7CD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4529D18C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7058CC09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19986FDB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0807DE55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772779" w14:paraId="44C0AAE5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794D8FC1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F90CCCF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10DF80A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6FF1857A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1F9A7E1A" w14:textId="77777777" w:rsidR="00522F3D" w:rsidRPr="00772779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04E46AC3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49E080F9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772779" w14:paraId="4FA3849D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2E68F63F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0BBBADAD" w14:textId="77777777" w:rsidR="00522F3D" w:rsidRPr="00772779" w:rsidRDefault="00522F3D" w:rsidP="00FA4DC2">
            <w:pPr>
              <w:spacing w:before="120"/>
              <w:contextualSpacing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Summe</w:t>
            </w:r>
          </w:p>
        </w:tc>
        <w:tc>
          <w:tcPr>
            <w:tcW w:w="864" w:type="pct"/>
            <w:vAlign w:val="center"/>
          </w:tcPr>
          <w:p w14:paraId="3A0270B5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0AAAA5B3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772779" w14:paraId="1CC90107" w14:textId="77777777" w:rsidTr="00FA4DC2">
        <w:trPr>
          <w:trHeight w:val="396"/>
        </w:trPr>
        <w:tc>
          <w:tcPr>
            <w:tcW w:w="5000" w:type="pct"/>
            <w:gridSpan w:val="5"/>
            <w:shd w:val="clear" w:color="auto" w:fill="F2F2F2"/>
            <w:vAlign w:val="center"/>
          </w:tcPr>
          <w:p w14:paraId="4F236AE7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2. Pr</w:t>
            </w:r>
            <w:r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ice </w:t>
            </w:r>
            <w:proofErr w:type="spellStart"/>
            <w:r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implementation</w:t>
            </w:r>
            <w:proofErr w:type="spellEnd"/>
          </w:p>
        </w:tc>
      </w:tr>
      <w:tr w:rsidR="00522F3D" w:rsidRPr="00772779" w14:paraId="0D70FF89" w14:textId="77777777" w:rsidTr="00FA4DC2">
        <w:trPr>
          <w:trHeight w:val="35"/>
        </w:trPr>
        <w:tc>
          <w:tcPr>
            <w:tcW w:w="409" w:type="pct"/>
            <w:shd w:val="clear" w:color="auto" w:fill="F2F2F2"/>
            <w:vAlign w:val="center"/>
          </w:tcPr>
          <w:p w14:paraId="66392C9A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N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o</w:t>
            </w:r>
            <w:proofErr w:type="spellEnd"/>
          </w:p>
        </w:tc>
        <w:tc>
          <w:tcPr>
            <w:tcW w:w="2804" w:type="pct"/>
            <w:gridSpan w:val="2"/>
            <w:shd w:val="clear" w:color="auto" w:fill="F2F2F2"/>
            <w:vAlign w:val="center"/>
          </w:tcPr>
          <w:p w14:paraId="3A70FF97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measure</w:t>
            </w:r>
            <w:proofErr w:type="spellEnd"/>
          </w:p>
        </w:tc>
        <w:tc>
          <w:tcPr>
            <w:tcW w:w="864" w:type="pct"/>
            <w:shd w:val="clear" w:color="auto" w:fill="F2F2F2"/>
            <w:vAlign w:val="center"/>
          </w:tcPr>
          <w:p w14:paraId="1C0A100F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Deadline</w:t>
            </w:r>
          </w:p>
        </w:tc>
        <w:tc>
          <w:tcPr>
            <w:tcW w:w="923" w:type="pct"/>
            <w:shd w:val="clear" w:color="auto" w:fill="F2F2F2"/>
            <w:vAlign w:val="center"/>
          </w:tcPr>
          <w:p w14:paraId="4916DEDF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Responsible</w:t>
            </w:r>
            <w:proofErr w:type="spellEnd"/>
          </w:p>
        </w:tc>
      </w:tr>
      <w:tr w:rsidR="00522F3D" w:rsidRPr="00772779" w14:paraId="3788E456" w14:textId="77777777" w:rsidTr="00FA4DC2">
        <w:trPr>
          <w:trHeight w:val="35"/>
        </w:trPr>
        <w:tc>
          <w:tcPr>
            <w:tcW w:w="409" w:type="pct"/>
            <w:vAlign w:val="center"/>
          </w:tcPr>
          <w:p w14:paraId="4307DB2C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804" w:type="pct"/>
            <w:gridSpan w:val="2"/>
            <w:vAlign w:val="center"/>
          </w:tcPr>
          <w:p w14:paraId="1F700DDD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8D099D3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5A9F284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43C99B01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84C422B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64" w:type="pct"/>
            <w:vAlign w:val="center"/>
          </w:tcPr>
          <w:p w14:paraId="10932612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782827B9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772779" w14:paraId="7D4206D8" w14:textId="77777777" w:rsidTr="00FA4DC2">
        <w:trPr>
          <w:trHeight w:val="35"/>
        </w:trPr>
        <w:tc>
          <w:tcPr>
            <w:tcW w:w="409" w:type="pct"/>
            <w:vAlign w:val="center"/>
          </w:tcPr>
          <w:p w14:paraId="19AC8219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2804" w:type="pct"/>
            <w:gridSpan w:val="2"/>
            <w:vAlign w:val="center"/>
          </w:tcPr>
          <w:p w14:paraId="0A07BE2B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6173D3A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494D076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7C0DF20A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3E0B6C29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64" w:type="pct"/>
            <w:vAlign w:val="center"/>
          </w:tcPr>
          <w:p w14:paraId="5741248E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7924363F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772779" w14:paraId="4AD6A968" w14:textId="77777777" w:rsidTr="00FA4DC2">
        <w:trPr>
          <w:trHeight w:val="35"/>
        </w:trPr>
        <w:tc>
          <w:tcPr>
            <w:tcW w:w="409" w:type="pct"/>
            <w:vAlign w:val="center"/>
          </w:tcPr>
          <w:p w14:paraId="690D8553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2804" w:type="pct"/>
            <w:gridSpan w:val="2"/>
            <w:vAlign w:val="center"/>
          </w:tcPr>
          <w:p w14:paraId="46C0C0E8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BB55281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62B10FB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5D37393C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64" w:type="pct"/>
            <w:vAlign w:val="center"/>
          </w:tcPr>
          <w:p w14:paraId="2A9B9AA6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2E88A2B4" w14:textId="77777777" w:rsidR="00522F3D" w:rsidRPr="00772779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82DE8B4" w14:textId="77777777" w:rsidR="00522F3D" w:rsidRPr="00F476EA" w:rsidRDefault="00522F3D" w:rsidP="00522F3D">
      <w:pPr>
        <w:rPr>
          <w:rFonts w:ascii="Tahoma" w:hAnsi="Tahoma" w:cs="Tahoma"/>
          <w:caps/>
          <w:sz w:val="28"/>
          <w:szCs w:val="28"/>
        </w:rPr>
      </w:pPr>
    </w:p>
    <w:p w14:paraId="044506C7" w14:textId="77777777" w:rsidR="00522F3D" w:rsidRPr="00F476EA" w:rsidRDefault="00522F3D" w:rsidP="00522F3D">
      <w:pPr>
        <w:rPr>
          <w:rFonts w:ascii="Tahoma" w:hAnsi="Tahoma" w:cs="Tahoma"/>
          <w:caps/>
          <w:sz w:val="28"/>
          <w:szCs w:val="28"/>
        </w:rPr>
      </w:pPr>
      <w:r w:rsidRPr="00F476EA">
        <w:rPr>
          <w:rFonts w:ascii="Tahoma" w:hAnsi="Tahoma" w:cs="Tahoma"/>
          <w:caps/>
          <w:sz w:val="28"/>
          <w:szCs w:val="28"/>
        </w:rPr>
        <w:br w:type="page"/>
      </w:r>
    </w:p>
    <w:p w14:paraId="6721BB69" w14:textId="77777777" w:rsidR="00522F3D" w:rsidRDefault="00522F3D" w:rsidP="00522F3D">
      <w:pPr>
        <w:rPr>
          <w:rFonts w:ascii="Tahoma" w:hAnsi="Tahoma" w:cs="Tahoma"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741"/>
        <w:gridCol w:w="1071"/>
        <w:gridCol w:w="4010"/>
        <w:gridCol w:w="1566"/>
        <w:gridCol w:w="1672"/>
      </w:tblGrid>
      <w:tr w:rsidR="00522F3D" w:rsidRPr="00522F3D" w14:paraId="1A0C5466" w14:textId="77777777" w:rsidTr="00FA4DC2">
        <w:trPr>
          <w:trHeight w:val="278"/>
        </w:trPr>
        <w:tc>
          <w:tcPr>
            <w:tcW w:w="5000" w:type="pct"/>
            <w:gridSpan w:val="5"/>
            <w:shd w:val="clear" w:color="auto" w:fill="00885E"/>
            <w:vAlign w:val="center"/>
          </w:tcPr>
          <w:p w14:paraId="141F910D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b/>
                <w:bCs/>
                <w:color w:val="FFFFFF" w:themeColor="background1"/>
                <w:sz w:val="16"/>
                <w:szCs w:val="16"/>
                <w:lang w:val="en-US"/>
              </w:rPr>
              <w:t>Pricing cockpit: example (plant engineering)</w:t>
            </w:r>
          </w:p>
        </w:tc>
      </w:tr>
      <w:tr w:rsidR="00522F3D" w:rsidRPr="00522F3D" w14:paraId="2538B6D8" w14:textId="77777777" w:rsidTr="00FA4DC2">
        <w:tc>
          <w:tcPr>
            <w:tcW w:w="5000" w:type="pct"/>
            <w:gridSpan w:val="5"/>
            <w:vAlign w:val="center"/>
          </w:tcPr>
          <w:p w14:paraId="660E9B21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 xml:space="preserve">A plant engineering company wants to increase the effectiveness of its pricing and </w:t>
            </w:r>
            <w:proofErr w:type="gramStart"/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develops</w:t>
            </w:r>
            <w:proofErr w:type="gramEnd"/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 xml:space="preserve"> a pricing cockpit. This is an integral part of a new sales strategy for the company and its individual branches.</w:t>
            </w:r>
          </w:p>
          <w:p w14:paraId="5962252B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522F3D" w:rsidRPr="00472A09" w14:paraId="0DEC9DBA" w14:textId="77777777" w:rsidTr="00FA4DC2">
        <w:trPr>
          <w:trHeight w:val="361"/>
        </w:trPr>
        <w:tc>
          <w:tcPr>
            <w:tcW w:w="5000" w:type="pct"/>
            <w:gridSpan w:val="5"/>
            <w:shd w:val="clear" w:color="auto" w:fill="F2F2F2"/>
            <w:vAlign w:val="center"/>
          </w:tcPr>
          <w:p w14:paraId="0BCB363E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1. Price </w:t>
            </w:r>
            <w:proofErr w:type="spellStart"/>
            <w:r w:rsidRPr="007C36FF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positioning</w:t>
            </w:r>
            <w:proofErr w:type="spellEnd"/>
          </w:p>
        </w:tc>
      </w:tr>
      <w:tr w:rsidR="00522F3D" w:rsidRPr="00472A09" w14:paraId="0D2863DB" w14:textId="77777777" w:rsidTr="00FA4DC2">
        <w:trPr>
          <w:trHeight w:val="20"/>
        </w:trPr>
        <w:tc>
          <w:tcPr>
            <w:tcW w:w="1000" w:type="pct"/>
            <w:gridSpan w:val="2"/>
            <w:shd w:val="clear" w:color="auto" w:fill="F2F2F2"/>
            <w:vAlign w:val="center"/>
          </w:tcPr>
          <w:p w14:paraId="496B9AB2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Lever</w:t>
            </w:r>
          </w:p>
        </w:tc>
        <w:tc>
          <w:tcPr>
            <w:tcW w:w="2213" w:type="pct"/>
            <w:shd w:val="clear" w:color="auto" w:fill="F2F2F2"/>
            <w:vAlign w:val="center"/>
          </w:tcPr>
          <w:p w14:paraId="401A8C5C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  <w:t>Price approach and implementation time</w:t>
            </w:r>
          </w:p>
        </w:tc>
        <w:tc>
          <w:tcPr>
            <w:tcW w:w="864" w:type="pct"/>
            <w:shd w:val="clear" w:color="auto" w:fill="F2F2F2"/>
            <w:vAlign w:val="center"/>
          </w:tcPr>
          <w:p w14:paraId="55877C43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Impact on </w:t>
            </w:r>
            <w:proofErr w:type="spellStart"/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sales</w:t>
            </w:r>
            <w:proofErr w:type="spellEnd"/>
          </w:p>
        </w:tc>
        <w:tc>
          <w:tcPr>
            <w:tcW w:w="923" w:type="pct"/>
            <w:shd w:val="clear" w:color="auto" w:fill="F2F2F2"/>
            <w:vAlign w:val="center"/>
          </w:tcPr>
          <w:p w14:paraId="49B7042F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Responsible</w:t>
            </w:r>
            <w:proofErr w:type="spellEnd"/>
          </w:p>
        </w:tc>
      </w:tr>
      <w:tr w:rsidR="00522F3D" w:rsidRPr="00522F3D" w14:paraId="1FA04D60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618B87CC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1. Acquisition and implementation of projects</w:t>
            </w:r>
          </w:p>
        </w:tc>
        <w:tc>
          <w:tcPr>
            <w:tcW w:w="2213" w:type="pct"/>
            <w:vAlign w:val="center"/>
          </w:tcPr>
          <w:p w14:paraId="40E582A3" w14:textId="77777777" w:rsidR="00522F3D" w:rsidRPr="007C36FF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Enforcement of flat rates (6-12 months)</w:t>
            </w:r>
          </w:p>
          <w:p w14:paraId="3FD185C6" w14:textId="77777777" w:rsidR="00522F3D" w:rsidRPr="007C36FF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Approach: 15% indirect project surcharge (3 months)</w:t>
            </w:r>
          </w:p>
        </w:tc>
        <w:tc>
          <w:tcPr>
            <w:tcW w:w="864" w:type="pct"/>
            <w:vAlign w:val="center"/>
          </w:tcPr>
          <w:p w14:paraId="6405DF9C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12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million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euros</w:t>
            </w:r>
            <w:proofErr w:type="spellEnd"/>
          </w:p>
        </w:tc>
        <w:tc>
          <w:tcPr>
            <w:tcW w:w="923" w:type="pct"/>
            <w:vAlign w:val="center"/>
          </w:tcPr>
          <w:p w14:paraId="506045FA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Each acquisition manager</w:t>
            </w:r>
          </w:p>
          <w:p w14:paraId="18696DA7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/ Branch management</w:t>
            </w:r>
          </w:p>
        </w:tc>
      </w:tr>
      <w:tr w:rsidR="00522F3D" w:rsidRPr="00522F3D" w14:paraId="34153B26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63C52E12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2.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Increase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in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project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prices</w:t>
            </w:r>
            <w:proofErr w:type="spellEnd"/>
          </w:p>
        </w:tc>
        <w:tc>
          <w:tcPr>
            <w:tcW w:w="2213" w:type="pct"/>
            <w:vAlign w:val="center"/>
          </w:tcPr>
          <w:p w14:paraId="1E854C59" w14:textId="77777777" w:rsidR="00522F3D" w:rsidRPr="007C36FF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Increase in effective project rates by 5% (3-6 months)</w:t>
            </w:r>
          </w:p>
          <w:p w14:paraId="7ACEA3B5" w14:textId="77777777" w:rsidR="00522F3D" w:rsidRPr="007C36FF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Consistent billing of services (1-2 months)</w:t>
            </w:r>
          </w:p>
        </w:tc>
        <w:tc>
          <w:tcPr>
            <w:tcW w:w="864" w:type="pct"/>
            <w:vAlign w:val="center"/>
          </w:tcPr>
          <w:p w14:paraId="646B4B7E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18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million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euros</w:t>
            </w:r>
            <w:proofErr w:type="spellEnd"/>
          </w:p>
        </w:tc>
        <w:tc>
          <w:tcPr>
            <w:tcW w:w="923" w:type="pct"/>
            <w:vAlign w:val="center"/>
          </w:tcPr>
          <w:p w14:paraId="033BFA9E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Each sales representative</w:t>
            </w:r>
          </w:p>
          <w:p w14:paraId="2F0A2AB5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/ Branch manager</w:t>
            </w:r>
          </w:p>
        </w:tc>
      </w:tr>
      <w:tr w:rsidR="00522F3D" w:rsidRPr="00472A09" w14:paraId="086F1585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2D8ADFAC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3. Discounts and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rebates</w:t>
            </w:r>
            <w:proofErr w:type="spellEnd"/>
          </w:p>
        </w:tc>
        <w:tc>
          <w:tcPr>
            <w:tcW w:w="2213" w:type="pct"/>
            <w:vAlign w:val="center"/>
          </w:tcPr>
          <w:p w14:paraId="43B38C2C" w14:textId="77777777" w:rsidR="00522F3D" w:rsidRPr="007C36FF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Reduction of discounts and rebates by 80% (1-2 months)</w:t>
            </w:r>
          </w:p>
          <w:p w14:paraId="5A1540C9" w14:textId="77777777" w:rsidR="00522F3D" w:rsidRPr="007C36FF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 xml:space="preserve">Discontinuation of material and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service </w:t>
            </w: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discounts (1-2 months)</w:t>
            </w:r>
          </w:p>
        </w:tc>
        <w:tc>
          <w:tcPr>
            <w:tcW w:w="864" w:type="pct"/>
            <w:vAlign w:val="center"/>
          </w:tcPr>
          <w:p w14:paraId="7C633FD3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13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million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euros</w:t>
            </w:r>
            <w:proofErr w:type="spellEnd"/>
          </w:p>
        </w:tc>
        <w:tc>
          <w:tcPr>
            <w:tcW w:w="923" w:type="pct"/>
            <w:vAlign w:val="center"/>
          </w:tcPr>
          <w:p w14:paraId="06947592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Sales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management</w:t>
            </w:r>
            <w:proofErr w:type="spellEnd"/>
          </w:p>
        </w:tc>
      </w:tr>
      <w:tr w:rsidR="00522F3D" w:rsidRPr="00472A09" w14:paraId="38B0AD3C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28993AA0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4. Industrial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services</w:t>
            </w:r>
            <w:proofErr w:type="spellEnd"/>
          </w:p>
        </w:tc>
        <w:tc>
          <w:tcPr>
            <w:tcW w:w="2213" w:type="pct"/>
            <w:vAlign w:val="center"/>
          </w:tcPr>
          <w:p w14:paraId="196AE584" w14:textId="77777777" w:rsidR="00522F3D" w:rsidRPr="007C36FF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Separate pricing of industrial services (3-6 months)</w:t>
            </w:r>
          </w:p>
          <w:p w14:paraId="34F3C72E" w14:textId="77777777" w:rsidR="00522F3D" w:rsidRPr="007C36FF" w:rsidRDefault="00522F3D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10%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price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increase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(3-6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months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864" w:type="pct"/>
            <w:vAlign w:val="center"/>
          </w:tcPr>
          <w:p w14:paraId="072CFB78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9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million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euros</w:t>
            </w:r>
            <w:proofErr w:type="spellEnd"/>
          </w:p>
        </w:tc>
        <w:tc>
          <w:tcPr>
            <w:tcW w:w="923" w:type="pct"/>
            <w:vAlign w:val="center"/>
          </w:tcPr>
          <w:p w14:paraId="63B7D035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Each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sales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representative</w:t>
            </w:r>
            <w:proofErr w:type="spellEnd"/>
          </w:p>
          <w:p w14:paraId="1DBB6223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/ </w:t>
            </w: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 xml:space="preserve">Branch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manager</w:t>
            </w:r>
            <w:proofErr w:type="spellEnd"/>
          </w:p>
        </w:tc>
      </w:tr>
      <w:tr w:rsidR="00522F3D" w:rsidRPr="00472A09" w14:paraId="4EC5CFE4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6CF2AC70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C36FF">
              <w:rPr>
                <w:rFonts w:ascii="Tahoma" w:hAnsi="Tahoma" w:cs="Tahoma"/>
                <w:sz w:val="16"/>
                <w:szCs w:val="16"/>
              </w:rPr>
              <w:t>5</w:t>
            </w:r>
            <w:r>
              <w:rPr>
                <w:rFonts w:ascii="Tahoma" w:hAnsi="Tahoma" w:cs="Tahoma"/>
                <w:sz w:val="16"/>
                <w:szCs w:val="16"/>
              </w:rPr>
              <w:t>….</w:t>
            </w:r>
            <w:proofErr w:type="gramEnd"/>
          </w:p>
        </w:tc>
        <w:tc>
          <w:tcPr>
            <w:tcW w:w="2213" w:type="pct"/>
            <w:vAlign w:val="center"/>
          </w:tcPr>
          <w:p w14:paraId="34CE3621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  <w:tc>
          <w:tcPr>
            <w:tcW w:w="864" w:type="pct"/>
            <w:vAlign w:val="center"/>
          </w:tcPr>
          <w:p w14:paraId="65FF6A20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  <w:tc>
          <w:tcPr>
            <w:tcW w:w="923" w:type="pct"/>
            <w:vAlign w:val="center"/>
          </w:tcPr>
          <w:p w14:paraId="12973B2C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472A09" w14:paraId="13CAFB7E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15C52D8E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48715E40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>Total</w:t>
            </w:r>
          </w:p>
        </w:tc>
        <w:tc>
          <w:tcPr>
            <w:tcW w:w="864" w:type="pct"/>
            <w:vAlign w:val="center"/>
          </w:tcPr>
          <w:p w14:paraId="4039A9E5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 xml:space="preserve">70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million</w:t>
            </w:r>
            <w:proofErr w:type="spellEnd"/>
            <w:r w:rsidRPr="007C36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euros</w:t>
            </w:r>
            <w:proofErr w:type="spellEnd"/>
          </w:p>
        </w:tc>
        <w:tc>
          <w:tcPr>
            <w:tcW w:w="923" w:type="pct"/>
            <w:vAlign w:val="center"/>
          </w:tcPr>
          <w:p w14:paraId="7F379E90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22F3D" w:rsidRPr="00472A09" w14:paraId="51361318" w14:textId="77777777" w:rsidTr="00FA4DC2">
        <w:trPr>
          <w:trHeight w:val="396"/>
        </w:trPr>
        <w:tc>
          <w:tcPr>
            <w:tcW w:w="5000" w:type="pct"/>
            <w:gridSpan w:val="5"/>
            <w:shd w:val="clear" w:color="auto" w:fill="F2F2F2"/>
            <w:vAlign w:val="center"/>
          </w:tcPr>
          <w:p w14:paraId="6D1EC9F1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2. Price </w:t>
            </w:r>
            <w:proofErr w:type="spellStart"/>
            <w:r w:rsidRPr="007C36FF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implementation</w:t>
            </w:r>
            <w:proofErr w:type="spellEnd"/>
          </w:p>
        </w:tc>
      </w:tr>
      <w:tr w:rsidR="00522F3D" w:rsidRPr="00472A09" w14:paraId="5FF2ECF8" w14:textId="77777777" w:rsidTr="00FA4DC2">
        <w:trPr>
          <w:trHeight w:val="35"/>
        </w:trPr>
        <w:tc>
          <w:tcPr>
            <w:tcW w:w="409" w:type="pct"/>
            <w:shd w:val="clear" w:color="auto" w:fill="F2F2F2"/>
            <w:vAlign w:val="center"/>
          </w:tcPr>
          <w:p w14:paraId="228752F7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2804" w:type="pct"/>
            <w:gridSpan w:val="2"/>
            <w:shd w:val="clear" w:color="auto" w:fill="F2F2F2"/>
            <w:vAlign w:val="center"/>
          </w:tcPr>
          <w:p w14:paraId="3C86A001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measure</w:t>
            </w:r>
            <w:proofErr w:type="spellEnd"/>
          </w:p>
        </w:tc>
        <w:tc>
          <w:tcPr>
            <w:tcW w:w="864" w:type="pct"/>
            <w:shd w:val="clear" w:color="auto" w:fill="F2F2F2"/>
            <w:vAlign w:val="center"/>
          </w:tcPr>
          <w:p w14:paraId="13B50AC7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Deadline</w:t>
            </w:r>
          </w:p>
        </w:tc>
        <w:tc>
          <w:tcPr>
            <w:tcW w:w="923" w:type="pct"/>
            <w:shd w:val="clear" w:color="auto" w:fill="F2F2F2"/>
            <w:vAlign w:val="center"/>
          </w:tcPr>
          <w:p w14:paraId="236B218D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7C36FF">
              <w:rPr>
                <w:rFonts w:ascii="Tahoma" w:hAnsi="Tahoma" w:cs="Tahoma"/>
                <w:b/>
                <w:bCs/>
                <w:sz w:val="16"/>
                <w:szCs w:val="16"/>
              </w:rPr>
              <w:t>Responsible</w:t>
            </w:r>
            <w:proofErr w:type="spellEnd"/>
          </w:p>
        </w:tc>
      </w:tr>
      <w:tr w:rsidR="00522F3D" w:rsidRPr="00472A09" w14:paraId="6F38ADA9" w14:textId="77777777" w:rsidTr="00FA4DC2">
        <w:trPr>
          <w:trHeight w:val="35"/>
        </w:trPr>
        <w:tc>
          <w:tcPr>
            <w:tcW w:w="409" w:type="pct"/>
            <w:vAlign w:val="center"/>
          </w:tcPr>
          <w:p w14:paraId="0579E2A1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804" w:type="pct"/>
            <w:gridSpan w:val="2"/>
            <w:vAlign w:val="center"/>
          </w:tcPr>
          <w:p w14:paraId="2FF7E99F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Enforcement of flat rates and project surcharges: per branch for three A customers</w:t>
            </w:r>
          </w:p>
        </w:tc>
        <w:tc>
          <w:tcPr>
            <w:tcW w:w="864" w:type="pct"/>
            <w:vAlign w:val="center"/>
          </w:tcPr>
          <w:p w14:paraId="54CA35E7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>March 31</w:t>
            </w:r>
          </w:p>
        </w:tc>
        <w:tc>
          <w:tcPr>
            <w:tcW w:w="923" w:type="pct"/>
            <w:vAlign w:val="center"/>
          </w:tcPr>
          <w:p w14:paraId="6C82C126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 xml:space="preserve">Branch </w:t>
            </w:r>
            <w:proofErr w:type="spellStart"/>
            <w:r w:rsidRPr="007C36FF">
              <w:rPr>
                <w:rFonts w:ascii="Tahoma" w:hAnsi="Tahoma" w:cs="Tahoma"/>
                <w:sz w:val="16"/>
                <w:szCs w:val="16"/>
              </w:rPr>
              <w:t>management</w:t>
            </w:r>
            <w:proofErr w:type="spellEnd"/>
          </w:p>
        </w:tc>
      </w:tr>
      <w:tr w:rsidR="00522F3D" w:rsidRPr="004C50C2" w14:paraId="7C428817" w14:textId="77777777" w:rsidTr="00FA4DC2">
        <w:trPr>
          <w:trHeight w:val="35"/>
        </w:trPr>
        <w:tc>
          <w:tcPr>
            <w:tcW w:w="409" w:type="pct"/>
            <w:vAlign w:val="center"/>
          </w:tcPr>
          <w:p w14:paraId="6C6B2B19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2804" w:type="pct"/>
            <w:gridSpan w:val="2"/>
            <w:vAlign w:val="center"/>
          </w:tcPr>
          <w:p w14:paraId="66613DEA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Gradual price increase: implementation of price increase: average of 5% by April 30 or achievement of an average of 5-8% for the second half of the year</w:t>
            </w:r>
          </w:p>
        </w:tc>
        <w:tc>
          <w:tcPr>
            <w:tcW w:w="864" w:type="pct"/>
            <w:vAlign w:val="center"/>
          </w:tcPr>
          <w:p w14:paraId="3B912023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>October 31</w:t>
            </w:r>
          </w:p>
        </w:tc>
        <w:tc>
          <w:tcPr>
            <w:tcW w:w="923" w:type="pct"/>
            <w:vAlign w:val="center"/>
          </w:tcPr>
          <w:p w14:paraId="498AA84B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C36FF">
              <w:rPr>
                <w:rFonts w:ascii="Tahoma" w:hAnsi="Tahoma" w:cs="Tahoma"/>
                <w:sz w:val="16"/>
                <w:szCs w:val="16"/>
                <w:lang w:val="en-US"/>
              </w:rPr>
              <w:t>Branch management, every sales representative</w:t>
            </w:r>
          </w:p>
          <w:p w14:paraId="67672D52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522F3D" w:rsidRPr="00472A09" w14:paraId="1947DF05" w14:textId="77777777" w:rsidTr="00FA4DC2">
        <w:trPr>
          <w:trHeight w:val="35"/>
        </w:trPr>
        <w:tc>
          <w:tcPr>
            <w:tcW w:w="409" w:type="pct"/>
            <w:vAlign w:val="center"/>
          </w:tcPr>
          <w:p w14:paraId="1F6BCA60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2804" w:type="pct"/>
            <w:gridSpan w:val="2"/>
            <w:vAlign w:val="center"/>
          </w:tcPr>
          <w:p w14:paraId="053F8DA2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C36FF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  <w:tc>
          <w:tcPr>
            <w:tcW w:w="864" w:type="pct"/>
            <w:vAlign w:val="center"/>
          </w:tcPr>
          <w:p w14:paraId="722941A3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33C7F67D" w14:textId="77777777" w:rsidR="00522F3D" w:rsidRPr="007C36FF" w:rsidRDefault="00522F3D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54392D6" w14:textId="77777777" w:rsidR="00522F3D" w:rsidRPr="00772779" w:rsidRDefault="00522F3D" w:rsidP="00522F3D">
      <w:pPr>
        <w:rPr>
          <w:rFonts w:ascii="Tahoma" w:hAnsi="Tahoma" w:cs="Tahoma"/>
          <w:caps/>
          <w:sz w:val="28"/>
          <w:szCs w:val="28"/>
        </w:rPr>
      </w:pPr>
    </w:p>
    <w:sectPr w:rsidR="00522F3D" w:rsidRPr="00772779" w:rsidSect="00756D52">
      <w:headerReference w:type="default" r:id="rId10"/>
      <w:footerReference w:type="default" r:id="rId11"/>
      <w:pgSz w:w="11906" w:h="16838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6116B" w14:textId="77777777" w:rsidR="00D62DD3" w:rsidRDefault="00D62DD3" w:rsidP="00D6187F">
      <w:pPr>
        <w:spacing w:after="0" w:line="240" w:lineRule="auto"/>
      </w:pPr>
      <w:r>
        <w:separator/>
      </w:r>
    </w:p>
  </w:endnote>
  <w:endnote w:type="continuationSeparator" w:id="0">
    <w:p w14:paraId="2EC77D49" w14:textId="77777777" w:rsidR="00D62DD3" w:rsidRDefault="00D62DD3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C134" w14:textId="73957C83" w:rsidR="00551A7D" w:rsidRPr="00551A7D" w:rsidRDefault="00D6187F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62B2CB91">
              <wp:simplePos x="0" y="0"/>
              <wp:positionH relativeFrom="margin">
                <wp:posOffset>-12700</wp:posOffset>
              </wp:positionH>
              <wp:positionV relativeFrom="page">
                <wp:posOffset>9486900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8B09BD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47pt" to="452pt,7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" strokecolor="#00885e" strokeweight="1.5pt">
              <v:stroke joinstyle="miter"/>
              <w10:wrap anchorx="margin" anchory="page"/>
            </v:line>
          </w:pict>
        </mc:Fallback>
      </mc:AlternateContent>
    </w:r>
    <w:r w:rsidR="00551A7D" w:rsidRPr="00551A7D">
      <w:rPr>
        <w:rFonts w:ascii="Tahoma" w:hAnsi="Tahoma" w:cs="Tahoma"/>
        <w:sz w:val="14"/>
        <w:szCs w:val="14"/>
        <w:lang w:val="en-US"/>
      </w:rPr>
      <w:t>Imprint: improve applied insights – Issue #</w:t>
    </w:r>
    <w:r w:rsidR="00522F3D">
      <w:rPr>
        <w:rFonts w:ascii="Tahoma" w:hAnsi="Tahoma" w:cs="Tahoma"/>
        <w:sz w:val="14"/>
        <w:szCs w:val="14"/>
        <w:lang w:val="en-US"/>
      </w:rPr>
      <w:t>62</w:t>
    </w:r>
    <w:r w:rsidR="00551A7D" w:rsidRPr="00551A7D">
      <w:rPr>
        <w:rFonts w:ascii="Tahoma" w:hAnsi="Tahoma" w:cs="Tahoma"/>
        <w:sz w:val="14"/>
        <w:szCs w:val="14"/>
        <w:lang w:val="en-US"/>
      </w:rPr>
      <w:t xml:space="preserve"> | </w:t>
    </w:r>
    <w:r w:rsidR="00522F3D">
      <w:rPr>
        <w:rFonts w:ascii="Tahoma" w:hAnsi="Tahoma" w:cs="Tahoma"/>
        <w:sz w:val="14"/>
        <w:szCs w:val="14"/>
        <w:lang w:val="en-US"/>
      </w:rPr>
      <w:t>March</w:t>
    </w:r>
    <w:r w:rsidR="00551A7D" w:rsidRPr="00551A7D">
      <w:rPr>
        <w:rFonts w:ascii="Tahoma" w:hAnsi="Tahoma" w:cs="Tahoma"/>
        <w:sz w:val="14"/>
        <w:szCs w:val="14"/>
        <w:lang w:val="en-US"/>
      </w:rPr>
      <w:t xml:space="preserve"> </w:t>
    </w:r>
    <w:r w:rsidR="00522F3D">
      <w:rPr>
        <w:rFonts w:ascii="Tahoma" w:hAnsi="Tahoma" w:cs="Tahoma"/>
        <w:sz w:val="14"/>
        <w:szCs w:val="14"/>
        <w:lang w:val="en-US"/>
      </w:rPr>
      <w:t>2026</w:t>
    </w:r>
  </w:p>
  <w:p w14:paraId="4EBA6C62" w14:textId="77777777" w:rsidR="00AD7682" w:rsidRDefault="00551A7D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b/>
        <w:sz w:val="14"/>
        <w:szCs w:val="14"/>
        <w:lang w:val="en-US"/>
      </w:rPr>
      <w:t xml:space="preserve">HOK | Hochschule Kufstein Tirol </w:t>
    </w:r>
    <w:r w:rsidRPr="00551A7D">
      <w:rPr>
        <w:rFonts w:ascii="Tahoma" w:hAnsi="Tahoma" w:cs="Tahoma"/>
        <w:sz w:val="14"/>
        <w:szCs w:val="14"/>
        <w:lang w:val="en-US"/>
      </w:rPr>
      <w:t>University of Applied Sciences</w:t>
    </w:r>
  </w:p>
  <w:p w14:paraId="697BA2A5" w14:textId="6FE57BFD" w:rsidR="00551A7D" w:rsidRPr="00AD7682" w:rsidRDefault="00551A7D" w:rsidP="00551A7D">
    <w:pPr>
      <w:pStyle w:val="Fuzeile"/>
      <w:rPr>
        <w:rFonts w:ascii="Tahoma" w:hAnsi="Tahoma" w:cs="Tahoma"/>
        <w:sz w:val="14"/>
        <w:szCs w:val="14"/>
      </w:rPr>
    </w:pPr>
    <w:proofErr w:type="gramStart"/>
    <w:r w:rsidRPr="00AD7682">
      <w:rPr>
        <w:rFonts w:ascii="Tahoma" w:hAnsi="Tahoma" w:cs="Tahoma"/>
        <w:sz w:val="14"/>
        <w:szCs w:val="14"/>
      </w:rPr>
      <w:t>Andreas Hofer-Straße</w:t>
    </w:r>
    <w:proofErr w:type="gramEnd"/>
    <w:r w:rsidRPr="00AD7682">
      <w:rPr>
        <w:rFonts w:ascii="Tahoma" w:hAnsi="Tahoma" w:cs="Tahoma"/>
        <w:sz w:val="14"/>
        <w:szCs w:val="14"/>
      </w:rPr>
      <w:t xml:space="preserve"> 7 | 6330 Kufstein, Austria</w:t>
    </w:r>
    <w:r w:rsidR="00AD7682" w:rsidRPr="00AD7682">
      <w:rPr>
        <w:rFonts w:ascii="Tahoma" w:hAnsi="Tahoma" w:cs="Tahoma"/>
        <w:sz w:val="14"/>
        <w:szCs w:val="14"/>
      </w:rPr>
      <w:t xml:space="preserve"> </w:t>
    </w:r>
    <w:r w:rsidR="00AD7682">
      <w:rPr>
        <w:rFonts w:ascii="Tahoma" w:hAnsi="Tahoma" w:cs="Tahoma"/>
        <w:sz w:val="14"/>
        <w:szCs w:val="14"/>
      </w:rPr>
      <w:t xml:space="preserve">| </w:t>
    </w:r>
    <w:hyperlink r:id="rId1" w:history="1">
      <w:r w:rsidRPr="00AD7682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Pr="00AD7682">
      <w:rPr>
        <w:rFonts w:ascii="Tahoma" w:hAnsi="Tahoma" w:cs="Tahoma"/>
        <w:sz w:val="14"/>
        <w:szCs w:val="14"/>
      </w:rPr>
      <w:t xml:space="preserve"> | </w:t>
    </w:r>
    <w:hyperlink r:id="rId2" w:history="1">
      <w:r w:rsidRPr="00AD7682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</w:p>
  <w:p w14:paraId="16B7090D" w14:textId="471B769F" w:rsidR="00DB3965" w:rsidRPr="00003BCC" w:rsidRDefault="00DB3965" w:rsidP="00551A7D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FC2E1" w14:textId="77777777" w:rsidR="00D62DD3" w:rsidRDefault="00D62DD3" w:rsidP="00D6187F">
      <w:pPr>
        <w:spacing w:after="0" w:line="240" w:lineRule="auto"/>
      </w:pPr>
      <w:r>
        <w:separator/>
      </w:r>
    </w:p>
  </w:footnote>
  <w:footnote w:type="continuationSeparator" w:id="0">
    <w:p w14:paraId="1D406B3E" w14:textId="77777777" w:rsidR="00D62DD3" w:rsidRDefault="00D62DD3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1EC672EF" w:rsidR="00D6187F" w:rsidRDefault="00551A7D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E33F86A" wp14:editId="55008AEE">
          <wp:simplePos x="0" y="0"/>
          <wp:positionH relativeFrom="column">
            <wp:posOffset>-894080</wp:posOffset>
          </wp:positionH>
          <wp:positionV relativeFrom="paragraph">
            <wp:posOffset>-450215</wp:posOffset>
          </wp:positionV>
          <wp:extent cx="7550610" cy="10680700"/>
          <wp:effectExtent l="0" t="0" r="0" b="6350"/>
          <wp:wrapNone/>
          <wp:docPr id="10520046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004610" name="Grafik 1052004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610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FD8560" w14:textId="77777777" w:rsidR="00551A7D" w:rsidRDefault="00551A7D">
    <w:pPr>
      <w:pStyle w:val="Kopfzeile"/>
    </w:pPr>
  </w:p>
  <w:p w14:paraId="074DAB98" w14:textId="77777777" w:rsidR="00D6187F" w:rsidRDefault="00D6187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3"/>
  </w:num>
  <w:num w:numId="2" w16cid:durableId="497039906">
    <w:abstractNumId w:val="3"/>
  </w:num>
  <w:num w:numId="3" w16cid:durableId="1582178380">
    <w:abstractNumId w:val="20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1"/>
  </w:num>
  <w:num w:numId="10" w16cid:durableId="1320695643">
    <w:abstractNumId w:val="15"/>
  </w:num>
  <w:num w:numId="11" w16cid:durableId="498279709">
    <w:abstractNumId w:val="18"/>
  </w:num>
  <w:num w:numId="12" w16cid:durableId="971138112">
    <w:abstractNumId w:val="12"/>
  </w:num>
  <w:num w:numId="13" w16cid:durableId="1710258633">
    <w:abstractNumId w:val="19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1"/>
  </w:num>
  <w:num w:numId="17" w16cid:durableId="873232334">
    <w:abstractNumId w:val="16"/>
  </w:num>
  <w:num w:numId="18" w16cid:durableId="1684673695">
    <w:abstractNumId w:val="22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4"/>
  </w:num>
  <w:num w:numId="23" w16cid:durableId="1967393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154FA"/>
    <w:rsid w:val="00243958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22F3D"/>
    <w:rsid w:val="00537361"/>
    <w:rsid w:val="00551A7D"/>
    <w:rsid w:val="00560BFA"/>
    <w:rsid w:val="0061505D"/>
    <w:rsid w:val="0066212F"/>
    <w:rsid w:val="00684D73"/>
    <w:rsid w:val="006A681C"/>
    <w:rsid w:val="006E032F"/>
    <w:rsid w:val="00755AF7"/>
    <w:rsid w:val="00756D52"/>
    <w:rsid w:val="007608E5"/>
    <w:rsid w:val="00772779"/>
    <w:rsid w:val="00776827"/>
    <w:rsid w:val="007913A1"/>
    <w:rsid w:val="007963CF"/>
    <w:rsid w:val="007B4A27"/>
    <w:rsid w:val="007C4197"/>
    <w:rsid w:val="008040A1"/>
    <w:rsid w:val="00817495"/>
    <w:rsid w:val="00847524"/>
    <w:rsid w:val="0086766F"/>
    <w:rsid w:val="0094651A"/>
    <w:rsid w:val="009534E7"/>
    <w:rsid w:val="00970531"/>
    <w:rsid w:val="00997E19"/>
    <w:rsid w:val="009C3C35"/>
    <w:rsid w:val="00A10EBE"/>
    <w:rsid w:val="00A12BD7"/>
    <w:rsid w:val="00A45012"/>
    <w:rsid w:val="00A50EEA"/>
    <w:rsid w:val="00A832FA"/>
    <w:rsid w:val="00AD014C"/>
    <w:rsid w:val="00AD7682"/>
    <w:rsid w:val="00B018A4"/>
    <w:rsid w:val="00B42C87"/>
    <w:rsid w:val="00BA0F4D"/>
    <w:rsid w:val="00BA49C6"/>
    <w:rsid w:val="00BA614F"/>
    <w:rsid w:val="00BA783A"/>
    <w:rsid w:val="00BD5990"/>
    <w:rsid w:val="00BE2919"/>
    <w:rsid w:val="00C04AAF"/>
    <w:rsid w:val="00C23E73"/>
    <w:rsid w:val="00C9241A"/>
    <w:rsid w:val="00CD1245"/>
    <w:rsid w:val="00CF11A1"/>
    <w:rsid w:val="00D15F14"/>
    <w:rsid w:val="00D31A31"/>
    <w:rsid w:val="00D41F43"/>
    <w:rsid w:val="00D52281"/>
    <w:rsid w:val="00D55490"/>
    <w:rsid w:val="00D574D2"/>
    <w:rsid w:val="00D6187F"/>
    <w:rsid w:val="00D62591"/>
    <w:rsid w:val="00D62DD3"/>
    <w:rsid w:val="00D63EBC"/>
    <w:rsid w:val="00D71429"/>
    <w:rsid w:val="00D71EB0"/>
    <w:rsid w:val="00D86071"/>
    <w:rsid w:val="00DA6438"/>
    <w:rsid w:val="00DB3965"/>
    <w:rsid w:val="00DE5B6E"/>
    <w:rsid w:val="00DF00DD"/>
    <w:rsid w:val="00E00828"/>
    <w:rsid w:val="00EB7E7C"/>
    <w:rsid w:val="00EC5D2A"/>
    <w:rsid w:val="00EF4434"/>
    <w:rsid w:val="00F327B1"/>
    <w:rsid w:val="00F476EA"/>
    <w:rsid w:val="00F56E76"/>
    <w:rsid w:val="00F836BC"/>
    <w:rsid w:val="00F849AE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en/Home" TargetMode="External"/><Relationship Id="rId1" Type="http://schemas.openxmlformats.org/officeDocument/2006/relationships/hyperlink" Target="mailto:info@hok.ac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2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3</cp:revision>
  <dcterms:created xsi:type="dcterms:W3CDTF">2026-08-18T15:55:00Z</dcterms:created>
  <dcterms:modified xsi:type="dcterms:W3CDTF">2026-08-18T15:56:00Z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